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92" w:rsidRPr="006C3F92" w:rsidRDefault="006C3F92" w:rsidP="006C3F92">
      <w:pPr>
        <w:shd w:val="clear" w:color="auto" w:fill="FFFFFF"/>
        <w:spacing w:before="120" w:after="48" w:line="240" w:lineRule="auto"/>
        <w:outlineLvl w:val="2"/>
        <w:rPr>
          <w:rFonts w:eastAsia="Times New Roman" w:cs="Arial"/>
          <w:color w:val="000000"/>
          <w:sz w:val="16"/>
          <w:szCs w:val="16"/>
        </w:rPr>
      </w:pPr>
      <w:r w:rsidRPr="006C3F92">
        <w:rPr>
          <w:rFonts w:eastAsia="Times New Roman" w:cs="Arial"/>
          <w:color w:val="000000"/>
          <w:sz w:val="16"/>
          <w:szCs w:val="16"/>
        </w:rPr>
        <w:fldChar w:fldCharType="begin"/>
      </w:r>
      <w:r w:rsidRPr="006C3F92">
        <w:rPr>
          <w:rFonts w:eastAsia="Times New Roman" w:cs="Arial"/>
          <w:color w:val="000000"/>
          <w:sz w:val="16"/>
          <w:szCs w:val="16"/>
        </w:rPr>
        <w:instrText xml:space="preserve"> HYPERLINK "http://www.howtogeek.com/howto/windows-vista/add-any-application-to-the-desktop-right-click-menu-in-vista/" \o "How to Add Any Application to the Windows Desktop Right-Click Menu" </w:instrText>
      </w:r>
      <w:r w:rsidRPr="006C3F92">
        <w:rPr>
          <w:rFonts w:eastAsia="Times New Roman" w:cs="Arial"/>
          <w:color w:val="000000"/>
          <w:sz w:val="16"/>
          <w:szCs w:val="16"/>
        </w:rPr>
        <w:fldChar w:fldCharType="separate"/>
      </w:r>
      <w:r w:rsidRPr="006C3F92">
        <w:rPr>
          <w:rFonts w:ascii="Open Sans" w:eastAsia="Times New Roman" w:hAnsi="Open Sans" w:cs="Arial"/>
          <w:b/>
          <w:bCs/>
          <w:color w:val="172232"/>
          <w:spacing w:val="-12"/>
          <w:szCs w:val="24"/>
        </w:rPr>
        <w:t>How to Add Any Application to the Windows Desktop Right-Click Menu</w:t>
      </w:r>
      <w:r w:rsidRPr="006C3F92">
        <w:rPr>
          <w:rFonts w:eastAsia="Times New Roman" w:cs="Arial"/>
          <w:color w:val="000000"/>
          <w:sz w:val="16"/>
          <w:szCs w:val="16"/>
        </w:rPr>
        <w:fldChar w:fldCharType="end"/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6195060" cy="26289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If you want really quick access to launch a frequently used application without putting extra icons on your desktop, you can add that application to the context menu for the desktop with a simple registry hack. Here’s how to do it.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Naturally, we’ve also covered the opposite scenario—</w:t>
      </w:r>
      <w:hyperlink r:id="rId5" w:history="1">
        <w:r w:rsidRPr="006C3F92">
          <w:rPr>
            <w:rFonts w:eastAsia="Times New Roman" w:cs="Arial"/>
            <w:color w:val="114491"/>
            <w:szCs w:val="24"/>
            <w:u w:val="single"/>
          </w:rPr>
          <w:t>how to clean up your messy Windows context menu</w:t>
        </w:r>
      </w:hyperlink>
      <w:r w:rsidRPr="006C3F92">
        <w:rPr>
          <w:rFonts w:eastAsia="Times New Roman" w:cs="Arial"/>
          <w:color w:val="222222"/>
          <w:szCs w:val="24"/>
        </w:rPr>
        <w:t>, which is an equally useful read if you’ve got a bunch of items you want to remove from the menu.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This technique should work in Windows 7, 8, 10, or Vista. We don’t have an XP computer to test it on, but we’re guessing it doesn’t work there.</w:t>
      </w:r>
    </w:p>
    <w:p w:rsidR="006C3F92" w:rsidRPr="006C3F92" w:rsidRDefault="006C3F92" w:rsidP="006C3F9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color w:val="000000"/>
          <w:sz w:val="22"/>
        </w:rPr>
      </w:pPr>
      <w:r w:rsidRPr="006C3F92">
        <w:rPr>
          <w:rFonts w:eastAsia="Times New Roman" w:cs="Arial"/>
          <w:color w:val="000000"/>
          <w:sz w:val="22"/>
        </w:rPr>
        <w:t>Adding Applications to the Desktop Context Menu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 xml:space="preserve">For today’s lesson we’ll show you how to add Notepad to the menu, but you could add any applications you want instead. The first </w:t>
      </w:r>
      <w:proofErr w:type="gramStart"/>
      <w:r w:rsidRPr="006C3F92">
        <w:rPr>
          <w:rFonts w:eastAsia="Times New Roman" w:cs="Arial"/>
          <w:color w:val="222222"/>
          <w:szCs w:val="24"/>
        </w:rPr>
        <w:t>thing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you’ll want to do is open up regedit.exe through the Start Menu search or run box, and then browse down to the following key:</w:t>
      </w:r>
    </w:p>
    <w:p w:rsidR="006C3F92" w:rsidRPr="006C3F92" w:rsidRDefault="006C3F92" w:rsidP="006C3F92">
      <w:pPr>
        <w:shd w:val="clear" w:color="auto" w:fill="F9F9F9"/>
        <w:spacing w:before="120" w:after="120" w:line="252" w:lineRule="atLeast"/>
        <w:rPr>
          <w:rFonts w:ascii="Courier New" w:eastAsia="Times New Roman" w:hAnsi="Courier New" w:cs="Courier New"/>
          <w:color w:val="222222"/>
          <w:szCs w:val="24"/>
        </w:rPr>
      </w:pPr>
      <w:r w:rsidRPr="006C3F92">
        <w:rPr>
          <w:rFonts w:ascii="Courier New" w:eastAsia="Times New Roman" w:hAnsi="Courier New" w:cs="Courier New"/>
          <w:color w:val="222222"/>
          <w:szCs w:val="24"/>
        </w:rPr>
        <w:t>HKEY_CLASSES_ROOT\Directory\Background\shell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364480" cy="2202180"/>
            <wp:effectExtent l="19050" t="0" r="762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The screen should look similar to this one if you are in the right place.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lastRenderedPageBreak/>
        <w:t xml:space="preserve">Next, you’ll want to create a new key underneath the shell key, the name of which is exactly what is going to show up on the desktop menu. Right-click on the “shell” key, and then choose </w:t>
      </w:r>
      <w:proofErr w:type="gramStart"/>
      <w:r w:rsidRPr="006C3F92">
        <w:rPr>
          <w:rFonts w:eastAsia="Times New Roman" w:cs="Arial"/>
          <w:color w:val="222222"/>
          <w:szCs w:val="24"/>
        </w:rPr>
        <w:t>New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\ Key from the menu.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387340" cy="3947160"/>
            <wp:effectExtent l="19050" t="0" r="381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Give the new key the name that you want to show up on the desktop context menu. For this example we’ll be using Notepad.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noProof/>
          <w:color w:val="222222"/>
          <w:sz w:val="18"/>
          <w:szCs w:val="18"/>
        </w:rPr>
        <w:lastRenderedPageBreak/>
        <w:drawing>
          <wp:inline distT="0" distB="0" distL="0" distR="0">
            <wp:extent cx="5379720" cy="3924300"/>
            <wp:effectExtent l="19050" t="0" r="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F92">
        <w:rPr>
          <w:rFonts w:eastAsia="Times New Roman" w:cs="Arial"/>
          <w:color w:val="222222"/>
          <w:sz w:val="18"/>
          <w:szCs w:val="18"/>
        </w:rPr>
        <w:br/>
      </w:r>
      <w:r w:rsidRPr="006C3F92">
        <w:rPr>
          <w:rFonts w:eastAsia="Times New Roman" w:cs="Arial"/>
          <w:b/>
          <w:bCs/>
          <w:color w:val="222222"/>
          <w:szCs w:val="24"/>
        </w:rPr>
        <w:t>Optional</w:t>
      </w:r>
      <w:r w:rsidRPr="006C3F92">
        <w:rPr>
          <w:rFonts w:eastAsia="Times New Roman" w:cs="Arial"/>
          <w:color w:val="222222"/>
          <w:szCs w:val="24"/>
        </w:rPr>
        <w:t xml:space="preserve">: If you want to assign an “Alt” key to this menu entry for quicker access, you can change the (Default) value on the right and put </w:t>
      </w:r>
      <w:proofErr w:type="gramStart"/>
      <w:r w:rsidRPr="006C3F92">
        <w:rPr>
          <w:rFonts w:eastAsia="Times New Roman" w:cs="Arial"/>
          <w:color w:val="222222"/>
          <w:szCs w:val="24"/>
        </w:rPr>
        <w:t>an &amp;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character in front of the key you want to use. For instance, if you wanted to be able to just use the N key to launch Notepad once the desktop context menu pops up, you can do this: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280660" cy="3406140"/>
            <wp:effectExtent l="19050" t="0" r="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 xml:space="preserve">Personally I don’t find this terribly useful since you have to use the mouse to right-click on the desktop… </w:t>
      </w:r>
      <w:proofErr w:type="gramStart"/>
      <w:r w:rsidRPr="006C3F92">
        <w:rPr>
          <w:rFonts w:eastAsia="Times New Roman" w:cs="Arial"/>
          <w:color w:val="222222"/>
          <w:szCs w:val="24"/>
        </w:rPr>
        <w:t>may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as well just use the mouse to click the item. Still, for completeness I’ve included it.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lastRenderedPageBreak/>
        <w:t xml:space="preserve">Next you’ll need to create the command key that will actually hold the command used to launch the application. Right-click on the new Notepad key, and then choose </w:t>
      </w:r>
      <w:proofErr w:type="gramStart"/>
      <w:r w:rsidRPr="006C3F92">
        <w:rPr>
          <w:rFonts w:eastAsia="Times New Roman" w:cs="Arial"/>
          <w:color w:val="222222"/>
          <w:szCs w:val="24"/>
        </w:rPr>
        <w:t>New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\ Key from the menu.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410200" cy="4000500"/>
            <wp:effectExtent l="19050" t="0" r="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Give this key the name “command” in lowercase.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402580" cy="3931920"/>
            <wp:effectExtent l="19050" t="0" r="762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lastRenderedPageBreak/>
        <w:t xml:space="preserve">To complete this step you’ll need the full path to the application that you want to launch. You can use Shift + Right-Click to get the Copy as Path menu item to find this more quickly. </w:t>
      </w:r>
      <w:r w:rsidRPr="006C3F92">
        <w:rPr>
          <w:rFonts w:eastAsia="Times New Roman" w:cs="Arial"/>
          <w:i/>
          <w:iCs/>
          <w:color w:val="222222"/>
          <w:szCs w:val="24"/>
        </w:rPr>
        <w:t>Note: of course, for Notepad you wouldn’t need the full path, but this is just an example.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181600" cy="3619500"/>
            <wp:effectExtent l="1905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Now click on “command” on the left side, and then double-click on the (Default) key in the right side to edit the string value.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265420" cy="4015740"/>
            <wp:effectExtent l="19050" t="0" r="0" b="0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lastRenderedPageBreak/>
        <w:t>Paste in the full path to the executable that you got from the “Copy as Path” step above, or you can put in the full path yourself if you’d like.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Once it’s done, it should look like this: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5326380" cy="2827020"/>
            <wp:effectExtent l="19050" t="0" r="7620" b="0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 xml:space="preserve">And right-clicking on the desktop will produce the new menu item… </w:t>
      </w:r>
      <w:proofErr w:type="gramStart"/>
      <w:r w:rsidRPr="006C3F92">
        <w:rPr>
          <w:rFonts w:eastAsia="Times New Roman" w:cs="Arial"/>
          <w:color w:val="222222"/>
          <w:szCs w:val="24"/>
        </w:rPr>
        <w:t>naturally,</w:t>
      </w:r>
      <w:proofErr w:type="gramEnd"/>
      <w:r w:rsidRPr="006C3F92">
        <w:rPr>
          <w:rFonts w:eastAsia="Times New Roman" w:cs="Arial"/>
          <w:color w:val="222222"/>
          <w:szCs w:val="24"/>
        </w:rPr>
        <w:t xml:space="preserve"> using this menu item should launch Notepad.</w:t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 w:val="18"/>
          <w:szCs w:val="18"/>
        </w:rPr>
      </w:pPr>
      <w:r>
        <w:rPr>
          <w:rFonts w:eastAsia="Times New Roman" w:cs="Arial"/>
          <w:noProof/>
          <w:color w:val="222222"/>
          <w:sz w:val="18"/>
          <w:szCs w:val="18"/>
        </w:rPr>
        <w:drawing>
          <wp:inline distT="0" distB="0" distL="0" distR="0">
            <wp:extent cx="6195060" cy="2628900"/>
            <wp:effectExtent l="19050" t="0" r="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92" w:rsidRPr="006C3F92" w:rsidRDefault="006C3F92" w:rsidP="006C3F92">
      <w:pPr>
        <w:shd w:val="clear" w:color="auto" w:fill="FFFFFF"/>
        <w:spacing w:before="240" w:after="240" w:line="252" w:lineRule="atLeast"/>
        <w:rPr>
          <w:rFonts w:eastAsia="Times New Roman" w:cs="Arial"/>
          <w:color w:val="222222"/>
          <w:szCs w:val="24"/>
        </w:rPr>
      </w:pPr>
      <w:r w:rsidRPr="006C3F92">
        <w:rPr>
          <w:rFonts w:eastAsia="Times New Roman" w:cs="Arial"/>
          <w:color w:val="222222"/>
          <w:szCs w:val="24"/>
        </w:rPr>
        <w:t>You can add as many applications to the desktop context menu as you’d like, just repeat the steps again with a new menu item name.</w:t>
      </w:r>
    </w:p>
    <w:p w:rsidR="009F5267" w:rsidRDefault="009F5267"/>
    <w:sectPr w:rsidR="009F5267" w:rsidSect="006C3F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C3F92"/>
    <w:rsid w:val="00420E4B"/>
    <w:rsid w:val="006C3F92"/>
    <w:rsid w:val="009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CCCCCC"/>
                    <w:bottom w:val="none" w:sz="0" w:space="0" w:color="auto"/>
                    <w:right w:val="single" w:sz="18" w:space="0" w:color="CCCCCC"/>
                  </w:divBdr>
                  <w:divsChild>
                    <w:div w:id="12125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4976">
                          <w:marLeft w:val="0"/>
                          <w:marRight w:val="81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24569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0333">
                                  <w:marLeft w:val="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8018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dashed" w:sz="4" w:space="6" w:color="2F6FAB"/>
                                        <w:left w:val="dashed" w:sz="4" w:space="6" w:color="2F6FAB"/>
                                        <w:bottom w:val="dashed" w:sz="4" w:space="6" w:color="2F6FAB"/>
                                        <w:right w:val="dashed" w:sz="4" w:space="6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howtogeek.com/howto/windows-vista/how-to-clean-up-your-messy-windows-context-men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497</Words>
  <Characters>2839</Characters>
  <Application>Microsoft Office Word</Application>
  <DocSecurity>0</DocSecurity>
  <Lines>23</Lines>
  <Paragraphs>6</Paragraphs>
  <ScaleCrop>false</ScaleCrop>
  <Company>Home Dell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1</cp:revision>
  <dcterms:created xsi:type="dcterms:W3CDTF">2016-07-11T13:17:00Z</dcterms:created>
  <dcterms:modified xsi:type="dcterms:W3CDTF">2016-07-11T13:20:00Z</dcterms:modified>
</cp:coreProperties>
</file>